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457D" w:rsidR="0080457D" w:rsidP="0080457D" w:rsidRDefault="0080457D" w14:paraId="7E2DC42E" w14:textId="77777777">
      <w:r w:rsidRPr="0080457D">
        <w:t>Bom dia,</w:t>
      </w:r>
    </w:p>
    <w:p w:rsidRPr="0080457D" w:rsidR="0080457D" w:rsidP="0080457D" w:rsidRDefault="0080457D" w14:paraId="3CCC1072" w14:textId="77777777"/>
    <w:p w:rsidRPr="0080457D" w:rsidR="0080457D" w:rsidP="0080457D" w:rsidRDefault="0080457D" w14:paraId="7B9FC971" w14:textId="77777777">
      <w:r w:rsidRPr="0080457D">
        <w:t>Solicito esclarecer o ponto abaixo:</w:t>
      </w:r>
    </w:p>
    <w:p w:rsidRPr="0080457D" w:rsidR="0080457D" w:rsidP="0080457D" w:rsidRDefault="0080457D" w14:paraId="3BFFE0B3" w14:textId="77777777"/>
    <w:p w:rsidRPr="0080457D" w:rsidR="0080457D" w:rsidP="0080457D" w:rsidRDefault="0080457D" w14:paraId="625BF530" w14:textId="77777777">
      <w:pPr>
        <w:numPr>
          <w:ilvl w:val="0"/>
          <w:numId w:val="1"/>
        </w:numPr>
        <w:rPr/>
      </w:pPr>
      <w:r w:rsidR="37BEC1DA">
        <w:rPr/>
        <w:t>Conforme Anexo 17 - Planilha de Custos, foi considerado a CCT 2024/2025 para realização do orçamento. A contratada deverá considerar os custos de 2024/2025 e logo após a assinatura do contratado poderá solicitar o reajuste conforme a CCT 2025/2026?</w:t>
      </w:r>
    </w:p>
    <w:p w:rsidR="6C5F472C" w:rsidP="5451DF79" w:rsidRDefault="6C5F472C" w14:paraId="6BF244DD" w14:textId="3A60356C">
      <w:pPr>
        <w:ind w:left="720"/>
      </w:pPr>
      <w:r w:rsidR="6C5F472C">
        <w:rPr/>
        <w:t>Resposta: A Licitante deverá preencher a planilha com a Convenção Coletiva e situação atuais. O reajuste poderá ser solicitado conforme estabelecido no Termo de Referência</w:t>
      </w:r>
      <w:r w:rsidR="4CA03F03">
        <w:rPr/>
        <w:t xml:space="preserve"> e não está vinculado à variação de Convenções Coletivas</w:t>
      </w:r>
      <w:r w:rsidR="6C5F472C">
        <w:rPr/>
        <w:t>.</w:t>
      </w:r>
    </w:p>
    <w:p w:rsidRPr="0080457D" w:rsidR="0080457D" w:rsidP="0080457D" w:rsidRDefault="0080457D" w14:paraId="7CDA1B2F" w14:textId="77777777">
      <w:pPr>
        <w:numPr>
          <w:ilvl w:val="0"/>
          <w:numId w:val="1"/>
        </w:numPr>
        <w:rPr/>
      </w:pPr>
      <w:r w:rsidR="37BEC1DA">
        <w:rPr/>
        <w:t> Conforme Anexo 17 - Planilha de Custos, foi considerado os impostos da reoneração considerando os valores de 2025. A contratada deverá considerar os custos de 2025 e logo após a assinatura do contratado poderá solicitar o reajuste conforme a reoneração em 2026?</w:t>
      </w:r>
    </w:p>
    <w:p w:rsidR="5451DF79" w:rsidP="5451DF79" w:rsidRDefault="5451DF79" w14:paraId="26077B88" w14:textId="41F56C7F">
      <w:pPr>
        <w:ind w:left="720"/>
      </w:pPr>
    </w:p>
    <w:p w:rsidR="022681D2" w:rsidP="5451DF79" w:rsidRDefault="022681D2" w14:paraId="4D4A9551" w14:textId="78952ED3">
      <w:pPr>
        <w:ind w:left="720"/>
      </w:pPr>
      <w:r w:rsidR="022681D2">
        <w:rPr/>
        <w:t xml:space="preserve">Resposta: A proposta deverá ser elaborada considerando as condições vigentes na data de sua apresentação, ou seja, com base nas alíquotas efetivamente aplicáveis naquele momento, não sendo necessária a antecipação de custos futuros decorrentes da majoração gradual da contribuição previdenciária. </w:t>
      </w:r>
    </w:p>
    <w:p w:rsidR="022681D2" w:rsidP="5451DF79" w:rsidRDefault="022681D2" w14:paraId="36CD6105" w14:textId="58836A13">
      <w:pPr>
        <w:pStyle w:val="Normal"/>
        <w:ind w:left="720"/>
      </w:pPr>
      <w:r w:rsidR="022681D2">
        <w:rPr/>
        <w:t xml:space="preserve"> </w:t>
      </w:r>
    </w:p>
    <w:p w:rsidR="022681D2" w:rsidP="5451DF79" w:rsidRDefault="022681D2" w14:paraId="0712734F" w14:textId="4E25BB9D">
      <w:pPr>
        <w:pStyle w:val="Normal"/>
        <w:ind w:left="720"/>
      </w:pPr>
      <w:r w:rsidR="022681D2">
        <w:rPr/>
        <w:t>Eventual aumento de custos decorrente da reoneração da folha de pagamento será tratado por meio de revisão contratual, a ser solicitada pela contratada após a efetiva majoração das alíquotas, nos termos dos arts. 134 e 136, inciso I, da Lei nº 14.133/2021, e conforme o regime de transição estabelecido nos arts. 9º-A e 9º-B da Lei nº 12.546/2011, com redação dada pela Lei nº 14.973/2024.</w:t>
      </w:r>
    </w:p>
    <w:p w:rsidRPr="0080457D" w:rsidR="0080457D" w:rsidP="0080457D" w:rsidRDefault="0080457D" w14:paraId="5651D7BA" w14:textId="77777777"/>
    <w:p w:rsidRPr="0080457D" w:rsidR="0080457D" w:rsidP="0080457D" w:rsidRDefault="0080457D" w14:paraId="1CCDEBF0" w14:textId="77777777">
      <w:r w:rsidRPr="0080457D">
        <w:t>Atenciosamente,</w:t>
      </w:r>
    </w:p>
    <w:p w:rsidRPr="0002720A" w:rsidR="00092EBE" w:rsidP="0002720A" w:rsidRDefault="00092EBE" w14:paraId="3D926E16" w14:textId="77777777"/>
    <w:sectPr w:rsidRPr="0002720A" w:rsidR="00092EBE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D004A"/>
    <w:multiLevelType w:val="multilevel"/>
    <w:tmpl w:val="934A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969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2720A"/>
    <w:rsid w:val="00092EBE"/>
    <w:rsid w:val="00133D43"/>
    <w:rsid w:val="00300780"/>
    <w:rsid w:val="00353B15"/>
    <w:rsid w:val="003E1966"/>
    <w:rsid w:val="003F06E1"/>
    <w:rsid w:val="00547AC8"/>
    <w:rsid w:val="005B13E3"/>
    <w:rsid w:val="005E5B34"/>
    <w:rsid w:val="00612FC5"/>
    <w:rsid w:val="006E3657"/>
    <w:rsid w:val="0080457D"/>
    <w:rsid w:val="00A8391F"/>
    <w:rsid w:val="00B604A6"/>
    <w:rsid w:val="00B77F5B"/>
    <w:rsid w:val="00C473B1"/>
    <w:rsid w:val="00D84286"/>
    <w:rsid w:val="022681D2"/>
    <w:rsid w:val="23C5AEFF"/>
    <w:rsid w:val="37BEC1DA"/>
    <w:rsid w:val="4953BB3A"/>
    <w:rsid w:val="4CA03F03"/>
    <w:rsid w:val="5451DF79"/>
    <w:rsid w:val="5579AB99"/>
    <w:rsid w:val="6C5F472C"/>
    <w:rsid w:val="78B2D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C473B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C473B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C473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Luiz Eduardo Ademi Teixeira</dc:creator>
  <keywords/>
  <dc:description/>
  <lastModifiedBy>Luiz Eduardo Ademi Teixeira</lastModifiedBy>
  <revision>9</revision>
  <dcterms:created xsi:type="dcterms:W3CDTF">2026-04-02T14:36:00.0000000Z</dcterms:created>
  <dcterms:modified xsi:type="dcterms:W3CDTF">2026-04-08T19:37:47.6155681Z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